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71" w:rsidRDefault="00F87E71"/>
    <w:p w:rsidR="000809BB" w:rsidRPr="000809BB" w:rsidRDefault="000809BB" w:rsidP="000809BB">
      <w:pPr>
        <w:widowControl/>
        <w:shd w:val="clear" w:color="auto" w:fill="FFFFFF"/>
        <w:spacing w:line="450" w:lineRule="atLeast"/>
        <w:jc w:val="center"/>
        <w:textAlignment w:val="baseline"/>
        <w:outlineLvl w:val="3"/>
        <w:rPr>
          <w:rFonts w:ascii="微软雅黑" w:eastAsia="微软雅黑" w:hAnsi="微软雅黑" w:cs="宋体"/>
          <w:color w:val="717171"/>
          <w:kern w:val="0"/>
          <w:sz w:val="27"/>
          <w:szCs w:val="27"/>
        </w:rPr>
      </w:pPr>
      <w:r w:rsidRPr="000809BB">
        <w:rPr>
          <w:rFonts w:ascii="微软雅黑" w:eastAsia="微软雅黑" w:hAnsi="微软雅黑" w:cs="宋体" w:hint="eastAsia"/>
          <w:color w:val="717171"/>
          <w:kern w:val="0"/>
          <w:sz w:val="27"/>
          <w:szCs w:val="27"/>
        </w:rPr>
        <w:t>关于征集部分职业题库资源和题库开发单位的通告</w:t>
      </w:r>
    </w:p>
    <w:p w:rsidR="000809BB" w:rsidRPr="000809BB" w:rsidRDefault="008B2CAA" w:rsidP="008B2CAA">
      <w:pPr>
        <w:widowControl/>
        <w:shd w:val="clear" w:color="auto" w:fill="FFFFFF"/>
        <w:spacing w:line="375" w:lineRule="atLeast"/>
        <w:jc w:val="center"/>
        <w:textAlignment w:val="baseline"/>
        <w:rPr>
          <w:rFonts w:ascii="微软雅黑" w:eastAsia="微软雅黑" w:hAnsi="微软雅黑" w:cs="宋体"/>
          <w:color w:val="AAAAAA"/>
          <w:kern w:val="0"/>
          <w:sz w:val="18"/>
          <w:szCs w:val="18"/>
        </w:rPr>
      </w:pPr>
      <w:bookmarkStart w:id="0" w:name="_GoBack"/>
      <w:r w:rsidRPr="008B2CAA">
        <w:rPr>
          <w:rFonts w:ascii="微软雅黑" w:eastAsia="微软雅黑" w:hAnsi="微软雅黑" w:cs="宋体" w:hint="eastAsia"/>
          <w:color w:val="AAAAAA"/>
          <w:kern w:val="0"/>
          <w:sz w:val="18"/>
          <w:szCs w:val="18"/>
        </w:rPr>
        <w:t>人力资源和社会保障</w:t>
      </w:r>
      <w:proofErr w:type="gramStart"/>
      <w:r w:rsidRPr="008B2CAA">
        <w:rPr>
          <w:rFonts w:ascii="微软雅黑" w:eastAsia="微软雅黑" w:hAnsi="微软雅黑" w:cs="宋体" w:hint="eastAsia"/>
          <w:color w:val="AAAAAA"/>
          <w:kern w:val="0"/>
          <w:sz w:val="18"/>
          <w:szCs w:val="18"/>
        </w:rPr>
        <w:t>部职业</w:t>
      </w:r>
      <w:proofErr w:type="gramEnd"/>
      <w:r w:rsidRPr="008B2CAA">
        <w:rPr>
          <w:rFonts w:ascii="微软雅黑" w:eastAsia="微软雅黑" w:hAnsi="微软雅黑" w:cs="宋体" w:hint="eastAsia"/>
          <w:color w:val="AAAAAA"/>
          <w:kern w:val="0"/>
          <w:sz w:val="18"/>
          <w:szCs w:val="18"/>
        </w:rPr>
        <w:t>技能鉴定中心</w:t>
      </w:r>
      <w:r w:rsidR="000809BB" w:rsidRPr="000809BB">
        <w:rPr>
          <w:rFonts w:ascii="微软雅黑" w:eastAsia="微软雅黑" w:hAnsi="微软雅黑" w:cs="宋体" w:hint="eastAsia"/>
          <w:color w:val="AAAAAA"/>
          <w:kern w:val="0"/>
          <w:sz w:val="18"/>
          <w:szCs w:val="18"/>
        </w:rPr>
        <w:t>2022.01.25</w:t>
      </w:r>
    </w:p>
    <w:bookmarkEnd w:id="0"/>
    <w:p w:rsidR="000809BB" w:rsidRPr="000809BB" w:rsidRDefault="008B2CAA" w:rsidP="000809BB">
      <w:pPr>
        <w:widowControl/>
        <w:spacing w:before="240" w:after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0;height:.75pt" o:hralign="center" o:hrstd="t" o:hrnoshade="t" o:hr="t" fillcolor="#717171" stroked="f"/>
        </w:pic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为了更好地发挥题库在职业技能等级认定工作中的基础性作用，提高题库开发工作效率，实现资源共享，滚动开发，经研究，我中心决定针对部分职业征集题库试题资源和题库开发单位。现将有关具体事项通告如下: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一、 征集时间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自本通告发布之日起至2022年2月28日止。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二、 征集范围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主要针对本通告所附《征集题库资源职业目录》（见附件1）所列职业及其下属工种征集题库资源和题库开发单位。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三、 申报条件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（一）应征的题库资源应满足以下条件：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1. 依据2008年以后编制或修订的国家职业技能标准开发；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2. 鉴定要素细目表、理论知识试题和操作技能试题的编写格式及结构基本符合《国家职业技能鉴定题库开发指南》的要求。具体要求见附件2。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（二）申请成为题库开发单位应具备以下条件：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1. 具有法人资格；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lastRenderedPageBreak/>
        <w:t>2. 具备组织业内专家开发题库的能力； 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3. 在所申报的职业上具有较高的专业水平和知名度； 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4. 承担和参与相应职业国家职业技能标准开发工作的单位优先。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四、 申报方式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（一）题库试题资源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申请单位需分职业（工种）等级将理论知识、操作技能试题（附各等级的鉴定要素细目表）刻入光盘，做好标识，填写《题库试题资源明细表》（见附件3），报送人力资源和社会保障</w:t>
      </w:r>
      <w:proofErr w:type="gramStart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部职业</w:t>
      </w:r>
      <w:proofErr w:type="gramEnd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技能鉴定中心，电子文档发送至指定邮箱（邮件以“某单位某职业题库资源申报”为主题）。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（二）题库开发单位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申请单位应按要求填写《题库开发单位申请表》（见附件4），并加盖公章后，与加盖公章的组织机构代码证（或事业单位法人证书、企业法人营业执照、社会团体法人登记证书等）复印件一并报送人力资源和社会保障</w:t>
      </w:r>
      <w:proofErr w:type="gramStart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部职业</w:t>
      </w:r>
      <w:proofErr w:type="gramEnd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技能鉴定中心，电子文档发送至指定邮箱（邮件以“某单位某职业题库开发单位申报”为主题）。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五、 联系方式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申报过程中如有问题，请随时与我中心标准规范和题库开发处联系。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联 系 人： 陆照亮、刘永澎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lastRenderedPageBreak/>
        <w:t>联系电话：010-84661329、84661321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传真电话：010-84661310 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电子邮箱： bzgf@cettic.gov.cn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通信地址：北京市朝阳</w:t>
      </w:r>
      <w:proofErr w:type="gramStart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区育慧路</w:t>
      </w:r>
      <w:proofErr w:type="gramEnd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3号</w:t>
      </w:r>
    </w:p>
    <w:p w:rsidR="000809BB" w:rsidRPr="000809BB" w:rsidRDefault="000809BB" w:rsidP="000809BB">
      <w:pPr>
        <w:widowControl/>
        <w:spacing w:after="240"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邮政编码：100101</w:t>
      </w:r>
    </w:p>
    <w:p w:rsidR="000809BB" w:rsidRPr="000809BB" w:rsidRDefault="000809BB" w:rsidP="000809BB">
      <w:pPr>
        <w:widowControl/>
        <w:spacing w:after="240" w:line="480" w:lineRule="atLeast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</w:p>
    <w:p w:rsidR="000809BB" w:rsidRPr="000809BB" w:rsidRDefault="000809BB" w:rsidP="000809BB">
      <w:pPr>
        <w:widowControl/>
        <w:spacing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附件：</w:t>
      </w:r>
      <w:r w:rsidR="008B2CAA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 xml:space="preserve"> </w:t>
      </w:r>
      <w:hyperlink r:id="rId4" w:tgtFrame="_blank" w:history="1">
        <w:r w:rsidRPr="000809BB">
          <w:rPr>
            <w:rFonts w:ascii="inherit" w:eastAsia="微软雅黑" w:hAnsi="inherit" w:cs="宋体" w:hint="eastAsia"/>
            <w:noProof/>
            <w:color w:val="2E3E4E"/>
            <w:kern w:val="0"/>
            <w:sz w:val="24"/>
            <w:szCs w:val="24"/>
            <w:bdr w:val="none" w:sz="0" w:space="0" w:color="auto" w:frame="1"/>
          </w:rPr>
          <w:drawing>
            <wp:inline distT="0" distB="0" distL="0" distR="0" wp14:anchorId="13BDACA7" wp14:editId="22C9C3B1">
              <wp:extent cx="151130" cy="151130"/>
              <wp:effectExtent l="0" t="0" r="1270" b="1270"/>
              <wp:docPr id="1" name="fileExt" descr="http://chinajob.mohrss.gov.cn/images/filetype/docx.gif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ileExt" descr="http://chinajob.mohrss.gov.cn/images/filetype/docx.gif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1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 1.</w:t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征集题库资源职业目录</w:t>
        </w:r>
      </w:hyperlink>
    </w:p>
    <w:p w:rsidR="000809BB" w:rsidRPr="000809BB" w:rsidRDefault="000809BB" w:rsidP="000809BB">
      <w:pPr>
        <w:widowControl/>
        <w:spacing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          </w:t>
      </w:r>
      <w:hyperlink r:id="rId6" w:tgtFrame="_blank" w:history="1">
        <w:r w:rsidRPr="000809BB">
          <w:rPr>
            <w:rFonts w:ascii="inherit" w:eastAsia="微软雅黑" w:hAnsi="inherit" w:cs="宋体" w:hint="eastAsia"/>
            <w:noProof/>
            <w:color w:val="2E3E4E"/>
            <w:kern w:val="0"/>
            <w:sz w:val="24"/>
            <w:szCs w:val="24"/>
            <w:bdr w:val="none" w:sz="0" w:space="0" w:color="auto" w:frame="1"/>
          </w:rPr>
          <w:drawing>
            <wp:inline distT="0" distB="0" distL="0" distR="0" wp14:anchorId="6E9544D4" wp14:editId="2CD18D02">
              <wp:extent cx="151130" cy="151130"/>
              <wp:effectExtent l="0" t="0" r="1270" b="1270"/>
              <wp:docPr id="2" name="fileExt" descr="http://chinajob.mohrss.gov.cn/images/filetype/doc.gif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ileExt" descr="http://chinajob.mohrss.gov.cn/images/filetype/doc.gif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1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 2.</w:t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理论知识、操作技能试题编写要求</w:t>
        </w:r>
      </w:hyperlink>
    </w:p>
    <w:p w:rsidR="000809BB" w:rsidRPr="000809BB" w:rsidRDefault="000809BB" w:rsidP="000809BB">
      <w:pPr>
        <w:widowControl/>
        <w:spacing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          </w:t>
      </w:r>
      <w:hyperlink r:id="rId7" w:tgtFrame="_blank" w:history="1">
        <w:r w:rsidRPr="000809BB">
          <w:rPr>
            <w:rFonts w:ascii="inherit" w:eastAsia="微软雅黑" w:hAnsi="inherit" w:cs="宋体" w:hint="eastAsia"/>
            <w:noProof/>
            <w:color w:val="2E3E4E"/>
            <w:kern w:val="0"/>
            <w:sz w:val="24"/>
            <w:szCs w:val="24"/>
            <w:bdr w:val="none" w:sz="0" w:space="0" w:color="auto" w:frame="1"/>
          </w:rPr>
          <w:drawing>
            <wp:inline distT="0" distB="0" distL="0" distR="0" wp14:anchorId="6F7E61C3" wp14:editId="165B7873">
              <wp:extent cx="151130" cy="151130"/>
              <wp:effectExtent l="0" t="0" r="1270" b="1270"/>
              <wp:docPr id="3" name="fileExt" descr="http://chinajob.mohrss.gov.cn/images/filetype/docx.gif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ileExt" descr="http://chinajob.mohrss.gov.cn/images/filetype/docx.gif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1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 3.</w:t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题库试题资源明细表</w:t>
        </w:r>
      </w:hyperlink>
    </w:p>
    <w:p w:rsidR="000809BB" w:rsidRPr="000809BB" w:rsidRDefault="000809BB" w:rsidP="000809BB">
      <w:pPr>
        <w:widowControl/>
        <w:spacing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          </w:t>
      </w:r>
      <w:hyperlink r:id="rId8" w:tgtFrame="_blank" w:history="1">
        <w:r w:rsidRPr="000809BB">
          <w:rPr>
            <w:rFonts w:ascii="inherit" w:eastAsia="微软雅黑" w:hAnsi="inherit" w:cs="宋体" w:hint="eastAsia"/>
            <w:noProof/>
            <w:color w:val="2E3E4E"/>
            <w:kern w:val="0"/>
            <w:sz w:val="24"/>
            <w:szCs w:val="24"/>
            <w:bdr w:val="none" w:sz="0" w:space="0" w:color="auto" w:frame="1"/>
          </w:rPr>
          <w:drawing>
            <wp:inline distT="0" distB="0" distL="0" distR="0" wp14:anchorId="5E7973A5" wp14:editId="1F41BE22">
              <wp:extent cx="151130" cy="151130"/>
              <wp:effectExtent l="0" t="0" r="1270" b="1270"/>
              <wp:docPr id="4" name="fileExt" descr="http://chinajob.mohrss.gov.cn/images/filetype/docx.gif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ileExt" descr="http://chinajob.mohrss.gov.cn/images/filetype/docx.gif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1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 4.</w:t>
        </w:r>
        <w:r w:rsidRPr="000809BB">
          <w:rPr>
            <w:rFonts w:ascii="inherit" w:eastAsia="微软雅黑" w:hAnsi="inherit" w:cs="宋体"/>
            <w:color w:val="2E3E4E"/>
            <w:kern w:val="0"/>
            <w:sz w:val="24"/>
            <w:szCs w:val="24"/>
            <w:bdr w:val="none" w:sz="0" w:space="0" w:color="auto" w:frame="1"/>
          </w:rPr>
          <w:t>题库开发单位申请表</w:t>
        </w:r>
      </w:hyperlink>
    </w:p>
    <w:p w:rsidR="000809BB" w:rsidRPr="000809BB" w:rsidRDefault="000809BB" w:rsidP="000809BB">
      <w:pPr>
        <w:widowControl/>
        <w:spacing w:after="240" w:line="480" w:lineRule="atLeast"/>
        <w:jc w:val="lef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</w:p>
    <w:p w:rsidR="000809BB" w:rsidRPr="000809BB" w:rsidRDefault="000809BB" w:rsidP="000809BB">
      <w:pPr>
        <w:widowControl/>
        <w:spacing w:after="240" w:line="480" w:lineRule="atLeast"/>
        <w:jc w:val="righ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人力资源和社会保障</w:t>
      </w:r>
      <w:proofErr w:type="gramStart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部职业</w:t>
      </w:r>
      <w:proofErr w:type="gramEnd"/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技能鉴定中心</w:t>
      </w:r>
    </w:p>
    <w:p w:rsidR="000809BB" w:rsidRPr="000809BB" w:rsidRDefault="000809BB" w:rsidP="000809BB">
      <w:pPr>
        <w:widowControl/>
        <w:spacing w:after="240" w:line="480" w:lineRule="atLeast"/>
        <w:jc w:val="right"/>
        <w:textAlignment w:val="baseline"/>
        <w:rPr>
          <w:rFonts w:ascii="微软雅黑" w:eastAsia="微软雅黑" w:hAnsi="微软雅黑" w:cs="宋体"/>
          <w:color w:val="444546"/>
          <w:kern w:val="0"/>
          <w:sz w:val="24"/>
          <w:szCs w:val="24"/>
        </w:rPr>
      </w:pPr>
      <w:r w:rsidRPr="000809BB">
        <w:rPr>
          <w:rFonts w:ascii="微软雅黑" w:eastAsia="微软雅黑" w:hAnsi="微软雅黑" w:cs="宋体" w:hint="eastAsia"/>
          <w:color w:val="444546"/>
          <w:kern w:val="0"/>
          <w:sz w:val="24"/>
          <w:szCs w:val="24"/>
        </w:rPr>
        <w:t>2022年1月21日</w:t>
      </w:r>
    </w:p>
    <w:p w:rsidR="000809BB" w:rsidRDefault="000809BB"/>
    <w:p w:rsidR="000809BB" w:rsidRDefault="000809BB"/>
    <w:p w:rsidR="000809BB" w:rsidRDefault="000809BB"/>
    <w:sectPr w:rsidR="00080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BB"/>
    <w:rsid w:val="000316D2"/>
    <w:rsid w:val="000809BB"/>
    <w:rsid w:val="001172B0"/>
    <w:rsid w:val="00144CCC"/>
    <w:rsid w:val="001A6E6A"/>
    <w:rsid w:val="001F3073"/>
    <w:rsid w:val="002031D2"/>
    <w:rsid w:val="002061C5"/>
    <w:rsid w:val="0023120F"/>
    <w:rsid w:val="00234AEE"/>
    <w:rsid w:val="00267ED7"/>
    <w:rsid w:val="00340F81"/>
    <w:rsid w:val="00357EC6"/>
    <w:rsid w:val="00380DE0"/>
    <w:rsid w:val="00393A32"/>
    <w:rsid w:val="003D1C9C"/>
    <w:rsid w:val="003D5035"/>
    <w:rsid w:val="00496E81"/>
    <w:rsid w:val="004B11B9"/>
    <w:rsid w:val="00532B84"/>
    <w:rsid w:val="005F11D3"/>
    <w:rsid w:val="00652817"/>
    <w:rsid w:val="0067570B"/>
    <w:rsid w:val="006F4263"/>
    <w:rsid w:val="006F4DB4"/>
    <w:rsid w:val="007073BC"/>
    <w:rsid w:val="00753DF4"/>
    <w:rsid w:val="00756734"/>
    <w:rsid w:val="007A6742"/>
    <w:rsid w:val="007F7B4E"/>
    <w:rsid w:val="00801CDC"/>
    <w:rsid w:val="008021DD"/>
    <w:rsid w:val="0081405D"/>
    <w:rsid w:val="008407FF"/>
    <w:rsid w:val="00865ED2"/>
    <w:rsid w:val="00894B8C"/>
    <w:rsid w:val="008B2CAA"/>
    <w:rsid w:val="00915A63"/>
    <w:rsid w:val="00947F13"/>
    <w:rsid w:val="009B1ED6"/>
    <w:rsid w:val="00A450E8"/>
    <w:rsid w:val="00A76E8B"/>
    <w:rsid w:val="00A813DB"/>
    <w:rsid w:val="00AB536B"/>
    <w:rsid w:val="00AF154A"/>
    <w:rsid w:val="00B4643C"/>
    <w:rsid w:val="00BB38A9"/>
    <w:rsid w:val="00C00DC8"/>
    <w:rsid w:val="00C6216B"/>
    <w:rsid w:val="00C652FA"/>
    <w:rsid w:val="00CE7D92"/>
    <w:rsid w:val="00D27375"/>
    <w:rsid w:val="00D41F9F"/>
    <w:rsid w:val="00D74942"/>
    <w:rsid w:val="00D90ADE"/>
    <w:rsid w:val="00D9778E"/>
    <w:rsid w:val="00F45CC0"/>
    <w:rsid w:val="00F87E71"/>
    <w:rsid w:val="00FB7262"/>
    <w:rsid w:val="00FC5D02"/>
    <w:rsid w:val="00FE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874D92-C4D7-484D-A273-936FD72E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7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0312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7560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83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910">
                  <w:marLeft w:val="45"/>
                  <w:marRight w:val="45"/>
                  <w:marTop w:val="0"/>
                  <w:marBottom w:val="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</w:div>
                <w:div w:id="1605990163">
                  <w:marLeft w:val="45"/>
                  <w:marRight w:val="45"/>
                  <w:marTop w:val="0"/>
                  <w:marBottom w:val="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</w:div>
                <w:div w:id="1354720935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766947">
          <w:marLeft w:val="0"/>
          <w:marRight w:val="0"/>
          <w:marTop w:val="0"/>
          <w:marBottom w:val="0"/>
          <w:divBdr>
            <w:top w:val="none" w:sz="0" w:space="26" w:color="auto"/>
            <w:left w:val="none" w:sz="0" w:space="0" w:color="auto"/>
            <w:bottom w:val="single" w:sz="6" w:space="30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job.mohrss.gov.cn/zcms/contentcore/resource/download?ID=1005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inajob.mohrss.gov.cn/zcms/contentcore/resource/download?ID=1005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inajob.mohrss.gov.cn/zcms/contentcore/resource/download?ID=10053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hyperlink" Target="http://chinajob.mohrss.gov.cn/zcms/contentcore/resource/download?ID=1005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219</Words>
  <Characters>1253</Characters>
  <Application>Microsoft Office Word</Application>
  <DocSecurity>0</DocSecurity>
  <Lines>10</Lines>
  <Paragraphs>2</Paragraphs>
  <ScaleCrop>false</ScaleCrop>
  <Company>Microsoft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夏雪刚</dc:creator>
  <cp:keywords/>
  <dc:description/>
  <cp:lastModifiedBy>夏雪刚</cp:lastModifiedBy>
  <cp:revision>2</cp:revision>
  <dcterms:created xsi:type="dcterms:W3CDTF">2022-02-08T13:46:00Z</dcterms:created>
  <dcterms:modified xsi:type="dcterms:W3CDTF">2022-02-10T02:15:00Z</dcterms:modified>
</cp:coreProperties>
</file>